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750AF" w:rsidRPr="001C7580" w:rsidRDefault="009750AF">
      <w:pPr>
        <w:spacing w:line="150" w:lineRule="exact"/>
        <w:rPr>
          <w:rFonts w:ascii="Liberation Serif" w:hAnsi="Liberation Serif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4263"/>
        <w:gridCol w:w="16"/>
        <w:gridCol w:w="889"/>
        <w:gridCol w:w="4502"/>
        <w:gridCol w:w="143"/>
      </w:tblGrid>
      <w:tr w:rsidR="003205CD" w:rsidRPr="001C7580" w:rsidTr="001C7580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704098" w:rsidRPr="001C7580" w:rsidRDefault="00704098" w:rsidP="001C7580">
            <w:pPr>
              <w:pStyle w:val="ParagraphStyle0"/>
              <w:ind w:left="5812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1C7580">
              <w:rPr>
                <w:rFonts w:ascii="Liberation Serif" w:hAnsi="Liberation Serif" w:cs="Times New Roman"/>
                <w:sz w:val="24"/>
                <w:szCs w:val="24"/>
              </w:rPr>
              <w:t>Приложение № 8 к муниципальной программе</w:t>
            </w:r>
            <w:r w:rsidR="001C758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1C7580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3205CD" w:rsidRDefault="00704098" w:rsidP="001C7580">
            <w:pPr>
              <w:pStyle w:val="ParagraphStyle0"/>
              <w:ind w:left="5812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1C7580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1C758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1C7580">
              <w:rPr>
                <w:rFonts w:ascii="Liberation Serif" w:hAnsi="Liberation Serif" w:cs="Times New Roman"/>
                <w:sz w:val="24"/>
                <w:szCs w:val="24"/>
              </w:rPr>
              <w:t>Верхняя Пышма до 2024 года»</w:t>
            </w:r>
          </w:p>
          <w:p w:rsidR="001C7580" w:rsidRDefault="001C7580" w:rsidP="001C7580">
            <w:pPr>
              <w:pStyle w:val="ParagraphStyle0"/>
              <w:ind w:left="5812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C7580" w:rsidRPr="001C7580" w:rsidRDefault="001C7580" w:rsidP="001C7580">
            <w:pPr>
              <w:pStyle w:val="ParagraphStyle0"/>
              <w:ind w:left="5812"/>
              <w:jc w:val="left"/>
              <w:rPr>
                <w:rStyle w:val="CharacterStyle0"/>
                <w:rFonts w:ascii="Liberation Serif" w:eastAsia="Calibri" w:hAnsi="Liberation Serif"/>
              </w:rPr>
            </w:pPr>
          </w:p>
        </w:tc>
      </w:tr>
      <w:tr w:rsidR="009750AF" w:rsidRPr="001C7580" w:rsidTr="001C7580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9750AF" w:rsidRPr="001C7580" w:rsidRDefault="00091143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1C7580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9750AF" w:rsidRPr="001C7580" w:rsidTr="001C7580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9750AF" w:rsidRPr="001C7580" w:rsidRDefault="00091143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1C7580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9750AF" w:rsidRPr="001C7580" w:rsidTr="001C7580">
        <w:trPr>
          <w:gridAfter w:val="1"/>
          <w:wAfter w:w="72" w:type="pct"/>
          <w:trHeight w:val="675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9750AF" w:rsidRPr="001C7580" w:rsidRDefault="0086035C" w:rsidP="0086035C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1C7580">
              <w:rPr>
                <w:rStyle w:val="CharacterStyle1"/>
                <w:rFonts w:ascii="Liberation Serif" w:eastAsia="Calibri" w:hAnsi="Liberation Serif"/>
              </w:rPr>
              <w:t>«</w:t>
            </w:r>
            <w:r w:rsidR="00091143" w:rsidRPr="001C7580">
              <w:rPr>
                <w:rStyle w:val="CharacterStyle1"/>
                <w:rFonts w:ascii="Liberation Serif" w:eastAsia="Calibri" w:hAnsi="Liberation Serif"/>
              </w:rPr>
              <w:t>Комплексное развитие сельских территорий городского округа Верхняя Пышма до 2024 года</w:t>
            </w:r>
            <w:r w:rsidRPr="001C7580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9750AF" w:rsidRPr="001C7580" w:rsidTr="001C7580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9750AF" w:rsidRPr="001C7580" w:rsidRDefault="00091143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1C7580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9750AF" w:rsidRPr="001C7580" w:rsidTr="001C7580">
        <w:trPr>
          <w:gridAfter w:val="1"/>
          <w:wAfter w:w="72" w:type="pct"/>
          <w:trHeight w:val="69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9750AF" w:rsidRPr="001C7580" w:rsidRDefault="00091143" w:rsidP="00704098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1C7580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704098" w:rsidRPr="001C7580">
              <w:rPr>
                <w:rStyle w:val="CharacterStyle1"/>
                <w:rFonts w:ascii="Liberation Serif" w:eastAsia="Calibri" w:hAnsi="Liberation Serif"/>
              </w:rPr>
              <w:t>4</w:t>
            </w:r>
            <w:r w:rsidRPr="001C7580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9750AF" w:rsidRPr="001C7580" w:rsidTr="001C7580">
        <w:trPr>
          <w:trHeight w:val="70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 w:rsidP="003205CD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1C7580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3205CD" w:rsidRPr="001C7580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1C7580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3205CD" w:rsidRPr="001C7580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3205CD" w:rsidRPr="001C7580">
              <w:rPr>
                <w:rStyle w:val="CharacterStyle1"/>
                <w:rFonts w:ascii="Liberation Serif" w:eastAsia="Calibri" w:hAnsi="Liberation Serif"/>
                <w:b w:val="0"/>
              </w:rPr>
              <w:t>«Комплексное развитие сельских территорий городского округа Верхняя Пышма до 2024 года»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3205CD" w:rsidP="00A255EA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1C7580">
              <w:rPr>
                <w:rStyle w:val="CharacterStyle3"/>
                <w:rFonts w:ascii="Liberation Serif" w:eastAsia="Calibri" w:hAnsi="Liberation Serif"/>
              </w:rPr>
              <w:t>Комите</w:t>
            </w:r>
            <w:bookmarkStart w:id="0" w:name="_GoBack"/>
            <w:bookmarkEnd w:id="0"/>
            <w:r w:rsidRPr="001C7580">
              <w:rPr>
                <w:rStyle w:val="CharacterStyle3"/>
                <w:rFonts w:ascii="Liberation Serif" w:eastAsia="Calibri" w:hAnsi="Liberation Serif"/>
              </w:rPr>
              <w:t xml:space="preserve">т экономики и муниниципального заказа администрации </w:t>
            </w:r>
            <w:r w:rsidR="00A255EA" w:rsidRPr="001C7580">
              <w:rPr>
                <w:rStyle w:val="CharacterStyle3"/>
                <w:rFonts w:ascii="Liberation Serif" w:eastAsia="Calibri" w:hAnsi="Liberation Serif"/>
              </w:rPr>
              <w:t>городского округа Верхняя Пышма</w:t>
            </w:r>
            <w:r w:rsidRPr="001C7580">
              <w:rPr>
                <w:rStyle w:val="CharacterStyle3"/>
                <w:rFonts w:ascii="Liberation Serif" w:eastAsia="Calibri" w:hAnsi="Liberation Serif"/>
              </w:rPr>
              <w:t xml:space="preserve"> </w:t>
            </w:r>
          </w:p>
        </w:tc>
      </w:tr>
      <w:tr w:rsidR="00A255EA" w:rsidRPr="001C7580" w:rsidTr="001C7580">
        <w:trPr>
          <w:trHeight w:val="705"/>
        </w:trPr>
        <w:tc>
          <w:tcPr>
            <w:tcW w:w="76" w:type="pct"/>
          </w:tcPr>
          <w:p w:rsidR="00A255EA" w:rsidRPr="001C7580" w:rsidRDefault="00A255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255EA" w:rsidRPr="001C7580" w:rsidRDefault="00A255EA" w:rsidP="003205CD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1C7580">
              <w:rPr>
                <w:rStyle w:val="CharacterStyle2"/>
                <w:rFonts w:ascii="Liberation Serif" w:eastAsia="Calibri" w:hAnsi="Liberation Serif"/>
              </w:rPr>
              <w:t>Соисполнители муниципальной подпрограммы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A255EA" w:rsidRPr="001C7580" w:rsidRDefault="00A255EA" w:rsidP="003205CD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1C7580">
              <w:rPr>
                <w:rStyle w:val="CharacterStyle3"/>
                <w:rFonts w:ascii="Liberation Serif" w:eastAsia="Calibri" w:hAnsi="Liberation Serif"/>
              </w:rPr>
              <w:t>Отдел по учету и распределению жилья администрации городского округа Верхняя Пышма</w:t>
            </w:r>
          </w:p>
        </w:tc>
      </w:tr>
      <w:tr w:rsidR="009750AF" w:rsidRPr="001C7580" w:rsidTr="001C7580">
        <w:trPr>
          <w:trHeight w:val="70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1C7580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3205CD" w:rsidRPr="001C7580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1C7580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446" w:type="pct"/>
            <w:tcBorders>
              <w:top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1C7580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2332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1C7580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9750AF" w:rsidRPr="001C7580" w:rsidTr="001C7580">
        <w:trPr>
          <w:trHeight w:val="1633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1C7580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1C7580">
              <w:rPr>
                <w:rStyle w:val="CharacterStyle3"/>
                <w:rFonts w:ascii="Liberation Serif" w:eastAsia="Calibri" w:hAnsi="Liberation Serif"/>
              </w:rPr>
              <w:t>Цель. Комплексное развитие сельских территорий городского округа Верхняя Пышма  на основе создания комфортных условий жизнедеятельности в сельской местности</w:t>
            </w:r>
          </w:p>
        </w:tc>
      </w:tr>
      <w:tr w:rsidR="009750AF" w:rsidRPr="001C7580" w:rsidTr="001C7580">
        <w:trPr>
          <w:trHeight w:val="991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1C7580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1C7580">
              <w:rPr>
                <w:rStyle w:val="CharacterStyle6"/>
                <w:rFonts w:ascii="Liberation Serif" w:eastAsia="Calibri" w:hAnsi="Liberation Serif"/>
              </w:rPr>
              <w:br/>
              <w:t>1. Улучшение жилищных условий граждан, проживающих на сельских территориях</w:t>
            </w:r>
          </w:p>
        </w:tc>
      </w:tr>
      <w:tr w:rsidR="009750AF" w:rsidRPr="001C7580" w:rsidTr="001C7580">
        <w:trPr>
          <w:trHeight w:val="69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1C7580">
              <w:rPr>
                <w:rStyle w:val="CharacterStyle6"/>
                <w:rFonts w:ascii="Liberation Serif" w:eastAsia="Calibri" w:hAnsi="Liberation Serif"/>
              </w:rPr>
              <w:t>2. Развитие культуры, развитие коммунальной инфраструктуры</w:t>
            </w:r>
          </w:p>
        </w:tc>
      </w:tr>
      <w:tr w:rsidR="009750AF" w:rsidRPr="001C7580" w:rsidTr="001C7580">
        <w:trPr>
          <w:trHeight w:val="70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1C7580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1C7580">
              <w:rPr>
                <w:rStyle w:val="CharacterStyle3"/>
                <w:rFonts w:ascii="Liberation Serif" w:eastAsia="Calibri" w:hAnsi="Liberation Serif"/>
              </w:rPr>
              <w:t>1. Количество семей, нуждающихся в улучшивших жилищные условия</w:t>
            </w:r>
          </w:p>
        </w:tc>
      </w:tr>
      <w:tr w:rsidR="009750AF" w:rsidRPr="001C7580" w:rsidTr="001C7580">
        <w:trPr>
          <w:trHeight w:val="728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1C7580">
              <w:rPr>
                <w:rStyle w:val="CharacterStyle6"/>
                <w:rFonts w:ascii="Liberation Serif" w:eastAsia="Calibri" w:hAnsi="Liberation Serif"/>
              </w:rPr>
              <w:t>2. Количество реализованных проектов по благоустройству сельских территорий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1C7580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2785" w:type="pct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1C7580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9750AF" w:rsidRPr="001C7580" w:rsidTr="001C7580">
        <w:trPr>
          <w:trHeight w:val="34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1C7580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68 028,4 тыс. рублей</w:t>
            </w:r>
          </w:p>
        </w:tc>
      </w:tr>
      <w:tr w:rsidR="009750AF" w:rsidRPr="001C7580" w:rsidTr="001C7580">
        <w:trPr>
          <w:trHeight w:val="34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1C7580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9750AF" w:rsidRPr="001C7580" w:rsidTr="001C7580">
        <w:trPr>
          <w:trHeight w:val="199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1C7580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 xml:space="preserve">2019 год - 2 919,1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- 5 711,3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- 2 326,2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- 52 821,8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- 2 350,0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>2024 год - 1 900,0 тыс. рублей</w:t>
            </w:r>
          </w:p>
        </w:tc>
      </w:tr>
      <w:tr w:rsidR="009750AF" w:rsidRPr="001C7580" w:rsidTr="001C7580">
        <w:trPr>
          <w:trHeight w:val="34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1C7580">
              <w:rPr>
                <w:rStyle w:val="CharacterStyle11"/>
                <w:rFonts w:ascii="Liberation Serif" w:eastAsia="Calibri" w:hAnsi="Liberation Serif"/>
              </w:rPr>
              <w:t>федеральный бюджет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3 253,5 тыс. рублей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9750AF" w:rsidRPr="001C7580" w:rsidTr="001C7580">
        <w:trPr>
          <w:trHeight w:val="199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 xml:space="preserve">2019 год - 900,3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- 1 198,9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- 662,5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- 491,8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9750AF" w:rsidRPr="001C7580" w:rsidTr="001C7580">
        <w:trPr>
          <w:trHeight w:val="34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1C7580">
              <w:rPr>
                <w:rStyle w:val="CharacterStyle11"/>
                <w:rFonts w:ascii="Liberation Serif" w:eastAsia="Calibri" w:hAnsi="Liberation Serif"/>
              </w:rPr>
              <w:t>областной бюджет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2 939,3 тыс. рублей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9750AF" w:rsidRPr="001C7580" w:rsidTr="001C7580">
        <w:trPr>
          <w:trHeight w:val="199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 xml:space="preserve">2019 год - 1 168,8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- 590,6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- 699,9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- 480,0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1C7580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9750AF" w:rsidRPr="001C7580" w:rsidTr="001C7580">
        <w:trPr>
          <w:trHeight w:val="34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61 835,6 тыс. рублей</w:t>
            </w:r>
          </w:p>
        </w:tc>
      </w:tr>
      <w:tr w:rsidR="009750AF" w:rsidRPr="001C7580" w:rsidTr="001C7580">
        <w:trPr>
          <w:trHeight w:val="360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9750AF" w:rsidRPr="001C7580" w:rsidTr="001C7580">
        <w:trPr>
          <w:trHeight w:val="1995"/>
        </w:trPr>
        <w:tc>
          <w:tcPr>
            <w:tcW w:w="76" w:type="pct"/>
          </w:tcPr>
          <w:p w:rsidR="009750AF" w:rsidRPr="001C7580" w:rsidRDefault="009750A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750AF" w:rsidRPr="001C7580" w:rsidRDefault="009750A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750AF" w:rsidRPr="001C7580" w:rsidRDefault="00091143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1C7580">
              <w:rPr>
                <w:rStyle w:val="CharacterStyle10"/>
                <w:rFonts w:ascii="Liberation Serif" w:eastAsia="Calibri" w:hAnsi="Liberation Serif"/>
              </w:rPr>
              <w:t xml:space="preserve">2019 год - 850,0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- 3 921,8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- 963,8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- 51 850,0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- 2 350,0 тыс. рублей, </w:t>
            </w:r>
            <w:r w:rsidRPr="001C7580">
              <w:rPr>
                <w:rStyle w:val="CharacterStyle10"/>
                <w:rFonts w:ascii="Liberation Serif" w:eastAsia="Calibri" w:hAnsi="Liberation Serif"/>
              </w:rPr>
              <w:br/>
              <w:t>2024 год - 1 900,0 тыс. рублей</w:t>
            </w:r>
          </w:p>
        </w:tc>
      </w:tr>
      <w:tr w:rsidR="0086035C" w:rsidRPr="001C7580" w:rsidTr="001C7580">
        <w:trPr>
          <w:trHeight w:val="405"/>
        </w:trPr>
        <w:tc>
          <w:tcPr>
            <w:tcW w:w="76" w:type="pct"/>
          </w:tcPr>
          <w:p w:rsidR="0086035C" w:rsidRPr="001C7580" w:rsidRDefault="0086035C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035C" w:rsidRPr="001C7580" w:rsidRDefault="0086035C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1C7580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1C7580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1C7580">
              <w:rPr>
                <w:rStyle w:val="CharacterStyle9"/>
                <w:rFonts w:ascii="Liberation Serif" w:eastAsia="Calibri" w:hAnsi="Liberation Serif"/>
              </w:rPr>
              <w:br/>
            </w:r>
            <w:r w:rsidRPr="001C7580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035C" w:rsidRPr="001C7580" w:rsidRDefault="0086035C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1C7580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9750AF" w:rsidRPr="001C7580" w:rsidRDefault="009750AF">
      <w:pPr>
        <w:spacing w:line="15" w:lineRule="exact"/>
        <w:rPr>
          <w:rFonts w:ascii="Liberation Serif" w:hAnsi="Liberation Serif"/>
        </w:rPr>
      </w:pPr>
    </w:p>
    <w:sectPr w:rsidR="009750AF" w:rsidRPr="001C7580" w:rsidSect="001C7580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6F5" w:rsidRDefault="006206F5">
      <w:r>
        <w:separator/>
      </w:r>
    </w:p>
  </w:endnote>
  <w:endnote w:type="continuationSeparator" w:id="0">
    <w:p w:rsidR="006206F5" w:rsidRDefault="0062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6F5" w:rsidRDefault="006206F5">
      <w:r>
        <w:separator/>
      </w:r>
    </w:p>
  </w:footnote>
  <w:footnote w:type="continuationSeparator" w:id="0">
    <w:p w:rsidR="006206F5" w:rsidRDefault="0062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0AF"/>
    <w:rsid w:val="00001264"/>
    <w:rsid w:val="00091143"/>
    <w:rsid w:val="001C7580"/>
    <w:rsid w:val="003205CD"/>
    <w:rsid w:val="0037752F"/>
    <w:rsid w:val="006206F5"/>
    <w:rsid w:val="00661C34"/>
    <w:rsid w:val="00704098"/>
    <w:rsid w:val="0086035C"/>
    <w:rsid w:val="009750AF"/>
    <w:rsid w:val="00A2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94A81-A9CF-417F-A70A-5A5C8B05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9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4</cp:revision>
  <dcterms:created xsi:type="dcterms:W3CDTF">2022-08-18T12:24:00Z</dcterms:created>
  <dcterms:modified xsi:type="dcterms:W3CDTF">2022-08-19T11:48:00Z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